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jc w:val="center"/>
      </w:pPr>
      <w:r>
        <w:rPr>
          <w:rFonts w:ascii="Arial" w:hAnsi="Arial"/>
          <w:b/>
          <w:color w:val="16294D"/>
          <w:sz w:val="32"/>
        </w:rPr>
        <w:t>KAPORA SÖZLEŞMESİ</w:t>
      </w:r>
    </w:p>
    <w:p>
      <w:pPr>
        <w:spacing w:after="240" w:before="0"/>
        <w:jc w:val="center"/>
      </w:pPr>
      <w:r>
        <w:rPr>
          <w:rFonts w:ascii="Arial" w:hAnsi="Arial"/>
          <w:b w:val="0"/>
          <w:color w:val="5A6684"/>
          <w:sz w:val="19"/>
        </w:rPr>
        <w:t>(Taşınmaz Satışı Ön Anlaşması)</w:t>
      </w:r>
    </w:p>
    <w:p>
      <w:pPr>
        <w:spacing w:after="80" w:before="40"/>
      </w:pPr>
      <w:r>
        <w:rPr>
          <w:rFonts w:ascii="Arial" w:hAnsi="Arial"/>
          <w:b/>
          <w:color w:val="16294D"/>
          <w:sz w:val="22"/>
        </w:rPr>
        <w:t>1. TARAFLAR</w:t>
      </w:r>
    </w:p>
    <w:p>
      <w:pPr>
        <w:spacing w:after="120"/>
      </w:pPr>
      <w:r>
        <w:rPr>
          <w:b/>
          <w:color w:val="16294D"/>
          <w:sz w:val="20"/>
        </w:rPr>
        <w:t xml:space="preserve">Satıcı — Ad Soyad / T.C.: </w:t>
      </w:r>
      <w:r>
        <w:rPr>
          <w:color w:val="9AA2B5"/>
        </w:rPr>
        <w:t>_________________________________</w:t>
      </w:r>
    </w:p>
    <w:p>
      <w:pPr>
        <w:spacing w:after="120"/>
      </w:pPr>
      <w:r>
        <w:rPr>
          <w:b/>
          <w:color w:val="16294D"/>
          <w:sz w:val="20"/>
        </w:rPr>
        <w:t xml:space="preserve">Telefon / Adres: </w:t>
      </w:r>
      <w:r>
        <w:rPr>
          <w:color w:val="9AA2B5"/>
        </w:rPr>
        <w:t>__________________________________________</w:t>
      </w:r>
    </w:p>
    <w:p>
      <w:pPr>
        <w:spacing w:after="120"/>
      </w:pPr>
      <w:r>
        <w:rPr>
          <w:b/>
          <w:color w:val="16294D"/>
          <w:sz w:val="20"/>
        </w:rPr>
        <w:t xml:space="preserve">Alıcı — Ad Soyad / T.C.: </w:t>
      </w:r>
      <w:r>
        <w:rPr>
          <w:color w:val="9AA2B5"/>
        </w:rPr>
        <w:t>__________________________________</w:t>
      </w:r>
    </w:p>
    <w:p>
      <w:pPr>
        <w:spacing w:after="120"/>
      </w:pPr>
      <w:r>
        <w:rPr>
          <w:b/>
          <w:color w:val="16294D"/>
          <w:sz w:val="20"/>
        </w:rPr>
        <w:t xml:space="preserve">Telefon / Adres: </w:t>
      </w:r>
      <w:r>
        <w:rPr>
          <w:color w:val="9AA2B5"/>
        </w:rPr>
        <w:t>__________________________________________</w:t>
      </w:r>
    </w:p>
    <w:p>
      <w:pPr>
        <w:spacing w:after="80" w:before="120"/>
      </w:pPr>
      <w:r>
        <w:rPr>
          <w:rFonts w:ascii="Arial" w:hAnsi="Arial"/>
          <w:b/>
          <w:color w:val="16294D"/>
          <w:sz w:val="22"/>
        </w:rPr>
        <w:t>2. TAŞINMAZ VE BEDEL</w:t>
      </w:r>
    </w:p>
    <w:p>
      <w:pPr>
        <w:spacing w:after="120"/>
      </w:pPr>
      <w:r>
        <w:rPr>
          <w:b/>
          <w:color w:val="16294D"/>
          <w:sz w:val="20"/>
        </w:rPr>
        <w:t xml:space="preserve">Taşınmazın Açık Adresi: </w:t>
      </w:r>
      <w:r>
        <w:rPr>
          <w:color w:val="9AA2B5"/>
        </w:rPr>
        <w:t>___________________________________</w:t>
      </w:r>
    </w:p>
    <w:p>
      <w:pPr>
        <w:spacing w:after="120"/>
      </w:pPr>
      <w:r>
        <w:rPr>
          <w:b/>
          <w:color w:val="16294D"/>
          <w:sz w:val="20"/>
        </w:rPr>
        <w:t xml:space="preserve">Tapu Bilgisi (Ada / Parsel): </w:t>
      </w:r>
      <w:r>
        <w:rPr>
          <w:color w:val="9AA2B5"/>
        </w:rPr>
        <w:t>______________________________</w:t>
      </w:r>
    </w:p>
    <w:p>
      <w:pPr>
        <w:spacing w:after="120"/>
      </w:pPr>
      <w:r>
        <w:rPr>
          <w:b/>
          <w:color w:val="16294D"/>
          <w:sz w:val="20"/>
        </w:rPr>
        <w:t xml:space="preserve">Toplam Satış Bedeli (Rakam / Yazı): </w:t>
      </w:r>
      <w:r>
        <w:rPr>
          <w:color w:val="9AA2B5"/>
        </w:rPr>
        <w:t>_______________________</w:t>
      </w:r>
    </w:p>
    <w:p>
      <w:pPr>
        <w:spacing w:after="120"/>
      </w:pPr>
      <w:r>
        <w:rPr>
          <w:b/>
          <w:color w:val="16294D"/>
          <w:sz w:val="20"/>
        </w:rPr>
        <w:t xml:space="preserve">Ödenen Kapora Tutarı (Rakam / Yazı): </w:t>
      </w:r>
      <w:r>
        <w:rPr>
          <w:color w:val="9AA2B5"/>
        </w:rPr>
        <w:t>______________________</w:t>
      </w:r>
    </w:p>
    <w:p>
      <w:pPr>
        <w:spacing w:after="120"/>
      </w:pPr>
      <w:r>
        <w:rPr>
          <w:b/>
          <w:color w:val="16294D"/>
          <w:sz w:val="20"/>
        </w:rPr>
        <w:t xml:space="preserve">Kalan Bedelin Ödeneceği / Tapu Devri Tarihi: </w:t>
      </w:r>
      <w:r>
        <w:rPr>
          <w:color w:val="9AA2B5"/>
        </w:rPr>
        <w:t>______________</w:t>
      </w:r>
    </w:p>
    <w:p>
      <w:pPr>
        <w:spacing w:after="120" w:before="120"/>
      </w:pPr>
      <w:r>
        <w:rPr>
          <w:rFonts w:ascii="Arial" w:hAnsi="Arial"/>
          <w:b/>
          <w:color w:val="16294D"/>
          <w:sz w:val="22"/>
        </w:rPr>
        <w:t>3. ŞARTLAR</w:t>
      </w:r>
    </w:p>
    <w:p>
      <w:pPr>
        <w:spacing w:after="100"/>
        <w:jc w:val="both"/>
      </w:pPr>
      <w:r>
        <w:rPr>
          <w:b/>
          <w:sz w:val="18"/>
        </w:rPr>
        <w:t xml:space="preserve">1. </w:t>
      </w:r>
      <w:r>
        <w:rPr>
          <w:sz w:val="18"/>
        </w:rPr>
        <w:t>Alıcı, yukarıda belirtilen taşınmazı satın almak; satıcı ise satmak konusunda anlaşmış olup, ödenen kapora toplam satış bedelinden düşülecektir.</w:t>
      </w:r>
    </w:p>
    <w:p>
      <w:pPr>
        <w:spacing w:after="100"/>
        <w:jc w:val="both"/>
      </w:pPr>
      <w:r>
        <w:rPr>
          <w:b/>
          <w:sz w:val="18"/>
        </w:rPr>
        <w:t xml:space="preserve">2. </w:t>
      </w:r>
      <w:r>
        <w:rPr>
          <w:sz w:val="18"/>
        </w:rPr>
        <w:t>Taraflar, kalan bedelin ödenmesi ve tapu devrini yukarıda belirtilen tarihte gerçekleştirmeyi kabul eder.</w:t>
      </w:r>
    </w:p>
    <w:p>
      <w:pPr>
        <w:spacing w:after="100"/>
        <w:jc w:val="both"/>
      </w:pPr>
      <w:r>
        <w:rPr>
          <w:b/>
          <w:sz w:val="18"/>
        </w:rPr>
        <w:t xml:space="preserve">3. </w:t>
      </w:r>
      <w:r>
        <w:rPr>
          <w:sz w:val="18"/>
        </w:rPr>
        <w:t>Alıcının haklı bir sebep olmaksızın alımdan vazgeçmesi hâlinde ödediği kapora satıcıda kalır. Satıcının haklı bir sebep olmaksızın satıştan vazgeçmesi hâlinde, aldığı kaporayı iki katı olarak alıcıya iade eder. (Taraflar bu şartı değiştirebilir.)</w:t>
      </w:r>
    </w:p>
    <w:p>
      <w:pPr>
        <w:spacing w:after="100"/>
        <w:jc w:val="both"/>
      </w:pPr>
      <w:r>
        <w:rPr>
          <w:b/>
          <w:sz w:val="18"/>
        </w:rPr>
        <w:t xml:space="preserve">4. </w:t>
      </w:r>
      <w:r>
        <w:rPr>
          <w:sz w:val="18"/>
        </w:rPr>
        <w:t>Taşınmaz üzerinde ipotek, haciz veya devri engelleyen bir kısıtlama bulunmadığını satıcı beyan eder; aksi hâlde alıcı sözleşmeden dönebilir ve kaporasını geri alır.</w:t>
      </w:r>
    </w:p>
    <w:p>
      <w:pPr>
        <w:spacing w:after="100"/>
        <w:jc w:val="both"/>
      </w:pPr>
      <w:r>
        <w:rPr>
          <w:b/>
          <w:sz w:val="18"/>
        </w:rPr>
        <w:t xml:space="preserve">5. </w:t>
      </w:r>
      <w:r>
        <w:rPr>
          <w:sz w:val="18"/>
        </w:rPr>
        <w:t>Tapu harcı ve devir masraflarının paylaşımı taraflarca şu şekilde kararlaştırılmıştır: ____________________.</w:t>
      </w:r>
    </w:p>
    <w:p>
      <w:pPr>
        <w:spacing w:after="100"/>
        <w:jc w:val="both"/>
      </w:pPr>
      <w:r>
        <w:rPr>
          <w:b/>
          <w:sz w:val="18"/>
        </w:rPr>
        <w:t xml:space="preserve">6. </w:t>
      </w:r>
      <w:r>
        <w:rPr>
          <w:sz w:val="18"/>
        </w:rPr>
        <w:t>Bu sözleşme iki (2) nüsha düzenlenmiş, taraflarca okunarak imzalanmıştır.</w:t>
      </w:r>
    </w:p>
    <w:p>
      <w:pPr>
        <w:spacing w:after="120" w:before="0"/>
      </w:pPr>
      <w:r>
        <w:rPr>
          <w:rFonts w:ascii="Arial" w:hAnsi="Arial"/>
          <w:b w:val="0"/>
          <w:sz w:val="20"/>
        </w:rPr>
      </w:r>
    </w:p>
    <w:p>
      <w:pPr>
        <w:spacing w:after="120"/>
      </w:pPr>
      <w:r>
        <w:rPr>
          <w:b/>
          <w:color w:val="16294D"/>
          <w:sz w:val="20"/>
        </w:rPr>
        <w:t xml:space="preserve">Sözleşme Tarihi: </w:t>
      </w:r>
      <w:r>
        <w:rPr>
          <w:color w:val="9AA2B5"/>
        </w:rPr>
        <w:t>____________________</w:t>
      </w:r>
    </w:p>
    <w:p>
      <w:pPr>
        <w:spacing w:after="320" w:before="0"/>
      </w:pPr>
      <w:r>
        <w:rPr>
          <w:rFonts w:ascii="Arial" w:hAnsi="Arial"/>
          <w:b w:val="0"/>
          <w:sz w:val="20"/>
        </w:rPr>
      </w:r>
    </w:p>
    <w:tbl>
      <w:tblPr>
        <w:tblW w:type="auto" w:w="0"/>
        <w:tblLook w:firstColumn="1" w:firstRow="1" w:lastColumn="0" w:lastRow="0" w:noHBand="0" w:noVBand="1" w:val="04A0"/>
      </w:tblPr>
      <w:tblGrid>
        <w:gridCol w:w="4873"/>
        <w:gridCol w:w="4873"/>
      </w:tblGrid>
      <w:tr>
        <w:tc>
          <w:tcPr>
            <w:tcW w:type="dxa" w:w="4873"/>
          </w:tcPr>
          <w:p>
            <w:pPr>
              <w:jc w:val="center"/>
            </w:pPr>
            <w:r>
              <w:rPr>
                <w:b/>
                <w:sz w:val="18"/>
              </w:rPr>
              <w:t>SATICI</w:t>
              <w:br/>
              <w:br/>
              <w:br/>
              <w:t>______________________________</w:t>
              <w:br/>
              <w:t>Ad Soyad / İmza</w:t>
            </w:r>
          </w:p>
        </w:tc>
        <w:tc>
          <w:tcPr>
            <w:tcW w:type="dxa" w:w="4873"/>
          </w:tcPr>
          <w:p>
            <w:pPr>
              <w:jc w:val="center"/>
            </w:pPr>
            <w:r>
              <w:rPr>
                <w:b/>
                <w:sz w:val="18"/>
              </w:rPr>
              <w:t>ALICI</w:t>
              <w:br/>
              <w:br/>
              <w:br/>
              <w:t>______________________________</w:t>
              <w:br/>
              <w:t>Ad Soyad / İmza</w:t>
            </w:r>
          </w:p>
        </w:tc>
      </w:tr>
    </w:tbl>
    <w:p>
      <w:pPr>
        <w:spacing w:after="160" w:before="0"/>
      </w:pPr>
      <w:r>
        <w:rPr>
          <w:rFonts w:ascii="Arial" w:hAnsi="Arial"/>
          <w:b w:val="0"/>
          <w:sz w:val="20"/>
        </w:rPr>
      </w:r>
    </w:p>
    <w:p>
      <w:pPr>
        <w:spacing w:after="0" w:before="0"/>
        <w:jc w:val="both"/>
      </w:pPr>
      <w:r>
        <w:rPr>
          <w:rFonts w:ascii="Arial" w:hAnsi="Arial"/>
          <w:b w:val="0"/>
          <w:color w:val="5A6684"/>
          <w:sz w:val="15"/>
        </w:rPr>
        <w:t>Önemli: Taşınmaz satışında tarafları en güçlü şekilde bağlayan belge, noterde düzenlenen taşınmaz satış vaadi sözleşmesidir. Bu kapora sözleşmesi taraflar arası bir ön anlaşma niteliğindedir; tapu devri ancak tapu müdürlüğünde resmî senetle geçerlilik kazanır. Bağlayıcı bir metin için avukata danışınız.</w:t>
      </w:r>
    </w:p>
    <w:sectPr w:rsidR="00FC693F" w:rsidRPr="0006063C" w:rsidSect="00034616">
      <w:pgSz w:w="12240" w:h="15840"/>
      <w:pgMar w:top="1134" w:right="1247" w:bottom="90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